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B645A3" w:rsidRDefault="00C876F5" w:rsidP="00C876F5">
      <w:pPr>
        <w:spacing w:after="0" w:line="240" w:lineRule="auto"/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HOSPITAL DR. VINICIO CALVENTI</w:t>
      </w:r>
    </w:p>
    <w:p w14:paraId="4524F777" w14:textId="77777777" w:rsidR="00C876F5" w:rsidRPr="00B645A3" w:rsidRDefault="00C876F5" w:rsidP="00C876F5">
      <w:pPr>
        <w:jc w:val="center"/>
        <w:rPr>
          <w:rFonts w:cstheme="minorHAnsi"/>
          <w:b/>
          <w:bCs/>
          <w:sz w:val="24"/>
          <w:szCs w:val="28"/>
        </w:rPr>
      </w:pPr>
      <w:r w:rsidRPr="00B645A3">
        <w:rPr>
          <w:rFonts w:cstheme="minorHAnsi"/>
          <w:b/>
          <w:bCs/>
          <w:sz w:val="24"/>
          <w:szCs w:val="28"/>
        </w:rPr>
        <w:t>ACTA DE ADJUDICACIÓN</w:t>
      </w:r>
    </w:p>
    <w:p w14:paraId="36366F51" w14:textId="6F478F04" w:rsidR="00C876F5" w:rsidRPr="00B645A3" w:rsidRDefault="00C876F5" w:rsidP="00C876F5">
      <w:pPr>
        <w:jc w:val="both"/>
        <w:rPr>
          <w:rFonts w:cstheme="minorHAnsi"/>
          <w:b/>
          <w:szCs w:val="24"/>
        </w:rPr>
      </w:pPr>
      <w:r w:rsidRPr="00B645A3">
        <w:rPr>
          <w:rFonts w:cstheme="minorHAnsi"/>
          <w:szCs w:val="24"/>
        </w:rPr>
        <w:t xml:space="preserve">Acta de adjudicación del Departamento De Compras, Hospital Dr. Vinicio Calventi, el proceso de referencia </w:t>
      </w:r>
      <w:r w:rsidRPr="00B645A3">
        <w:rPr>
          <w:rFonts w:cstheme="minorHAnsi"/>
          <w:b/>
          <w:szCs w:val="24"/>
        </w:rPr>
        <w:t>NO.</w:t>
      </w:r>
      <w:r w:rsidR="00710DAE">
        <w:rPr>
          <w:rFonts w:cstheme="minorHAnsi"/>
          <w:b/>
          <w:szCs w:val="24"/>
        </w:rPr>
        <w:t>HGDVC-DAF-CM-2022</w:t>
      </w:r>
      <w:r w:rsidR="005C51E1">
        <w:rPr>
          <w:rFonts w:cstheme="minorHAnsi"/>
          <w:b/>
          <w:szCs w:val="24"/>
        </w:rPr>
        <w:t>-0</w:t>
      </w:r>
      <w:r w:rsidR="00A43EB7">
        <w:rPr>
          <w:rFonts w:cstheme="minorHAnsi"/>
          <w:b/>
          <w:szCs w:val="24"/>
        </w:rPr>
        <w:t>114</w:t>
      </w:r>
      <w:r w:rsidRPr="00B645A3">
        <w:rPr>
          <w:rFonts w:cstheme="minorHAnsi"/>
          <w:b/>
          <w:szCs w:val="24"/>
        </w:rPr>
        <w:t>,</w:t>
      </w:r>
      <w:r w:rsidRPr="00B645A3">
        <w:rPr>
          <w:rFonts w:cstheme="minorHAnsi"/>
          <w:szCs w:val="24"/>
        </w:rPr>
        <w:t xml:space="preserve"> para la compra de</w:t>
      </w:r>
      <w:r w:rsidR="002B2A15">
        <w:rPr>
          <w:rFonts w:cstheme="minorHAnsi"/>
          <w:b/>
          <w:szCs w:val="24"/>
        </w:rPr>
        <w:t xml:space="preserve"> </w:t>
      </w:r>
      <w:r w:rsidR="00A43EB7">
        <w:rPr>
          <w:rFonts w:cstheme="minorHAnsi"/>
          <w:b/>
          <w:szCs w:val="24"/>
        </w:rPr>
        <w:t>PRECEDEX.</w:t>
      </w:r>
    </w:p>
    <w:p w14:paraId="61593D28" w14:textId="080BDDCC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 </w:t>
      </w:r>
      <w:r w:rsidR="00A43EB7">
        <w:rPr>
          <w:rFonts w:cstheme="minorHAnsi"/>
          <w:szCs w:val="24"/>
        </w:rPr>
        <w:t>20 de junio de 2022</w:t>
      </w:r>
      <w:r w:rsidRPr="00B645A3">
        <w:rPr>
          <w:rFonts w:cstheme="minorHAnsi"/>
          <w:szCs w:val="24"/>
        </w:rPr>
        <w:t xml:space="preserve"> fue recibida la Autorización de Adquisición de la Dirección General, para proceder con la</w:t>
      </w:r>
      <w:r w:rsidRPr="00B645A3">
        <w:rPr>
          <w:sz w:val="20"/>
        </w:rPr>
        <w:t xml:space="preserve"> </w:t>
      </w:r>
      <w:r w:rsidRPr="00B645A3">
        <w:rPr>
          <w:rFonts w:cstheme="minorHAnsi"/>
          <w:szCs w:val="24"/>
        </w:rPr>
        <w:t xml:space="preserve">Contratación de Adquisición </w:t>
      </w:r>
      <w:r w:rsidR="00B645A3" w:rsidRPr="00B645A3">
        <w:rPr>
          <w:rFonts w:cstheme="minorHAnsi"/>
          <w:szCs w:val="24"/>
        </w:rPr>
        <w:t>de</w:t>
      </w:r>
      <w:r w:rsidRPr="00B645A3">
        <w:rPr>
          <w:rFonts w:cstheme="minorHAnsi"/>
          <w:szCs w:val="24"/>
        </w:rPr>
        <w:t xml:space="preserve"> para uso del Hospital Dr. Vinicio Calventi.</w:t>
      </w:r>
    </w:p>
    <w:p w14:paraId="378C135B" w14:textId="6CF22791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A43EB7">
        <w:rPr>
          <w:rFonts w:cstheme="minorHAnsi"/>
          <w:szCs w:val="24"/>
        </w:rPr>
        <w:t>20</w:t>
      </w:r>
      <w:r w:rsidR="005C51E1" w:rsidRPr="005C51E1">
        <w:rPr>
          <w:rFonts w:cstheme="minorHAnsi"/>
          <w:szCs w:val="24"/>
        </w:rPr>
        <w:t xml:space="preserve"> de  </w:t>
      </w:r>
      <w:r w:rsidR="00A43EB7">
        <w:rPr>
          <w:rFonts w:cstheme="minorHAnsi"/>
          <w:szCs w:val="24"/>
        </w:rPr>
        <w:t>juni</w:t>
      </w:r>
      <w:r w:rsidR="005C51E1" w:rsidRPr="005C51E1">
        <w:rPr>
          <w:rFonts w:cstheme="minorHAnsi"/>
          <w:szCs w:val="24"/>
        </w:rPr>
        <w:t>o del 2022</w:t>
      </w:r>
      <w:r w:rsidRPr="00013807">
        <w:rPr>
          <w:rFonts w:cstheme="minorHAnsi"/>
          <w:szCs w:val="24"/>
        </w:rPr>
        <w:t>,</w:t>
      </w:r>
      <w:r w:rsidRPr="00B645A3">
        <w:rPr>
          <w:rFonts w:cstheme="minorHAnsi"/>
          <w:szCs w:val="24"/>
        </w:rPr>
        <w:t xml:space="preserve"> fueron certificados los fondos para dar inicio al proceso de</w:t>
      </w:r>
      <w:r w:rsidRPr="00B645A3">
        <w:rPr>
          <w:sz w:val="20"/>
        </w:rPr>
        <w:t>l</w:t>
      </w:r>
      <w:r w:rsidRPr="00B645A3">
        <w:rPr>
          <w:rFonts w:cstheme="minorHAnsi"/>
          <w:szCs w:val="24"/>
        </w:rPr>
        <w:t xml:space="preserve"> proceso de referencia </w:t>
      </w:r>
      <w:r w:rsidRPr="00B645A3">
        <w:rPr>
          <w:rFonts w:cstheme="minorHAnsi"/>
          <w:b/>
          <w:szCs w:val="24"/>
        </w:rPr>
        <w:t>HGDV</w:t>
      </w:r>
      <w:r w:rsidR="00710DAE">
        <w:rPr>
          <w:rFonts w:cstheme="minorHAnsi"/>
          <w:b/>
          <w:szCs w:val="24"/>
        </w:rPr>
        <w:t>C-DAF-CM-2022</w:t>
      </w:r>
      <w:r w:rsidR="001E22A6">
        <w:rPr>
          <w:rFonts w:cstheme="minorHAnsi"/>
          <w:b/>
          <w:szCs w:val="24"/>
        </w:rPr>
        <w:t>-</w:t>
      </w:r>
      <w:r w:rsidR="00A43EB7">
        <w:rPr>
          <w:rFonts w:cstheme="minorHAnsi"/>
          <w:b/>
          <w:szCs w:val="24"/>
        </w:rPr>
        <w:t>0114.</w:t>
      </w:r>
    </w:p>
    <w:p w14:paraId="13CF4C26" w14:textId="5CC97FB5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A43EB7">
        <w:rPr>
          <w:rFonts w:cstheme="minorHAnsi"/>
          <w:szCs w:val="24"/>
        </w:rPr>
        <w:t>20 de junio de 2022</w:t>
      </w:r>
      <w:r w:rsidRPr="00B645A3">
        <w:rPr>
          <w:rFonts w:cstheme="minorHAnsi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B645A3" w:rsidRDefault="00C876F5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Para participar en el referido proceso, fueron convocadas las empresas:  </w:t>
      </w:r>
    </w:p>
    <w:p w14:paraId="1134A31B" w14:textId="2B8BF385" w:rsidR="001E22A6" w:rsidRDefault="005C51E1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 w:rsidRPr="005C51E1">
        <w:rPr>
          <w:rFonts w:asciiTheme="minorHAnsi" w:hAnsiTheme="minorHAnsi" w:cstheme="minorHAnsi"/>
          <w:szCs w:val="24"/>
        </w:rPr>
        <w:t>LOPEZ OFFICE SUPPLY, SRL</w:t>
      </w:r>
    </w:p>
    <w:p w14:paraId="0D993D11" w14:textId="229F0D2C" w:rsidR="005C51E1" w:rsidRDefault="00A43EB7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SERVICIO MARGARITA CABRERA SRL</w:t>
      </w:r>
    </w:p>
    <w:p w14:paraId="56DBFF61" w14:textId="1F3B17D5" w:rsidR="005C51E1" w:rsidRPr="005C51E1" w:rsidRDefault="00A43EB7" w:rsidP="005C51E1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GUERY RODRIGUEZ</w:t>
      </w:r>
    </w:p>
    <w:p w14:paraId="688DC59B" w14:textId="77777777" w:rsidR="005C51E1" w:rsidRDefault="005C51E1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</w:p>
    <w:p w14:paraId="505122A2" w14:textId="782D565F" w:rsidR="00C876F5" w:rsidRPr="00B95BEA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color w:val="000000" w:themeColor="text1"/>
          <w:szCs w:val="24"/>
        </w:rPr>
      </w:pPr>
      <w:r w:rsidRPr="00B95BEA">
        <w:rPr>
          <w:rFonts w:cstheme="minorHAnsi"/>
          <w:color w:val="000000" w:themeColor="text1"/>
          <w:szCs w:val="24"/>
        </w:rPr>
        <w:t xml:space="preserve">En fecha </w:t>
      </w:r>
      <w:r w:rsidR="00A43EB7">
        <w:rPr>
          <w:rFonts w:cstheme="minorHAnsi"/>
          <w:color w:val="000000" w:themeColor="text1"/>
          <w:szCs w:val="24"/>
        </w:rPr>
        <w:t xml:space="preserve">21 </w:t>
      </w:r>
      <w:r w:rsidR="002B2A15" w:rsidRPr="00B95BEA">
        <w:rPr>
          <w:rFonts w:cstheme="minorHAnsi"/>
          <w:color w:val="000000" w:themeColor="text1"/>
          <w:szCs w:val="24"/>
        </w:rPr>
        <w:t xml:space="preserve">de </w:t>
      </w:r>
      <w:r w:rsidR="00A43EB7">
        <w:rPr>
          <w:rFonts w:cstheme="minorHAnsi"/>
          <w:color w:val="000000" w:themeColor="text1"/>
          <w:szCs w:val="24"/>
        </w:rPr>
        <w:t>junio</w:t>
      </w:r>
      <w:r w:rsidR="001E22A6">
        <w:rPr>
          <w:rFonts w:cstheme="minorHAnsi"/>
          <w:color w:val="000000" w:themeColor="text1"/>
          <w:szCs w:val="24"/>
        </w:rPr>
        <w:t xml:space="preserve"> </w:t>
      </w:r>
      <w:r w:rsidR="00B95BEA" w:rsidRPr="00B95BEA">
        <w:rPr>
          <w:rFonts w:cstheme="minorHAnsi"/>
          <w:color w:val="000000" w:themeColor="text1"/>
          <w:szCs w:val="24"/>
        </w:rPr>
        <w:t>2022</w:t>
      </w:r>
      <w:r w:rsidRPr="00B95BEA">
        <w:rPr>
          <w:rFonts w:cstheme="minorHAnsi"/>
          <w:color w:val="000000" w:themeColor="text1"/>
          <w:szCs w:val="24"/>
        </w:rPr>
        <w:t xml:space="preserve">, </w:t>
      </w:r>
      <w:r w:rsidR="00A43EB7">
        <w:rPr>
          <w:rFonts w:cstheme="minorHAnsi"/>
          <w:color w:val="000000" w:themeColor="text1"/>
          <w:szCs w:val="24"/>
        </w:rPr>
        <w:t xml:space="preserve"> fue recibida </w:t>
      </w:r>
      <w:r w:rsidRPr="00B95BEA">
        <w:rPr>
          <w:rFonts w:cstheme="minorHAnsi"/>
          <w:color w:val="000000" w:themeColor="text1"/>
          <w:szCs w:val="24"/>
        </w:rPr>
        <w:t>la siguiente</w:t>
      </w:r>
      <w:r w:rsidR="00A43EB7">
        <w:rPr>
          <w:rFonts w:cstheme="minorHAnsi"/>
          <w:color w:val="000000" w:themeColor="text1"/>
          <w:szCs w:val="24"/>
        </w:rPr>
        <w:t xml:space="preserve"> propuesta</w:t>
      </w:r>
      <w:r w:rsidRPr="00B95BEA">
        <w:rPr>
          <w:rFonts w:cstheme="minorHAnsi"/>
          <w:color w:val="000000" w:themeColor="text1"/>
          <w:szCs w:val="24"/>
        </w:rPr>
        <w:t>:</w:t>
      </w:r>
    </w:p>
    <w:p w14:paraId="53AA88DA" w14:textId="77777777" w:rsidR="00C876F5" w:rsidRPr="00B645A3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Cs w:val="24"/>
        </w:rPr>
      </w:pPr>
    </w:p>
    <w:p w14:paraId="33891651" w14:textId="54FEA659" w:rsidR="001E22A6" w:rsidRPr="00A43EB7" w:rsidRDefault="00C876F5" w:rsidP="001E22A6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r w:rsidRPr="00B645A3">
        <w:rPr>
          <w:rFonts w:asciiTheme="minorHAnsi" w:hAnsiTheme="minorHAnsi" w:cstheme="minorHAnsi"/>
          <w:b/>
          <w:szCs w:val="24"/>
        </w:rPr>
        <w:t xml:space="preserve"> </w:t>
      </w:r>
      <w:r w:rsidR="00A43EB7">
        <w:rPr>
          <w:rFonts w:asciiTheme="minorHAnsi" w:hAnsiTheme="minorHAnsi" w:cstheme="minorHAnsi"/>
          <w:b/>
          <w:szCs w:val="24"/>
        </w:rPr>
        <w:t>COPEM HOSPICLINIC</w:t>
      </w:r>
      <w:r w:rsidR="005C51E1">
        <w:rPr>
          <w:rFonts w:asciiTheme="minorHAnsi" w:hAnsiTheme="minorHAnsi" w:cstheme="minorHAnsi"/>
          <w:b/>
          <w:szCs w:val="24"/>
        </w:rPr>
        <w:t xml:space="preserve">, </w:t>
      </w:r>
      <w:r w:rsidRPr="001E22A6">
        <w:rPr>
          <w:rFonts w:asciiTheme="minorHAnsi" w:hAnsiTheme="minorHAnsi" w:cstheme="minorHAnsi"/>
          <w:szCs w:val="24"/>
        </w:rPr>
        <w:t xml:space="preserve">El oferente presento una oferta acorde a los precios </w:t>
      </w:r>
      <w:r w:rsidR="00013807" w:rsidRPr="001E22A6">
        <w:rPr>
          <w:rFonts w:asciiTheme="minorHAnsi" w:hAnsiTheme="minorHAnsi" w:cstheme="minorHAnsi"/>
          <w:szCs w:val="24"/>
        </w:rPr>
        <w:t>del mercado por un valor de RD$</w:t>
      </w:r>
      <w:r w:rsidR="00A43EB7">
        <w:rPr>
          <w:rFonts w:asciiTheme="minorHAnsi" w:hAnsiTheme="minorHAnsi" w:cstheme="minorHAnsi"/>
          <w:szCs w:val="24"/>
        </w:rPr>
        <w:t>392,800.00</w:t>
      </w:r>
      <w:r w:rsidR="001E22A6"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 w:rsidR="005C51E1">
        <w:rPr>
          <w:rFonts w:asciiTheme="minorHAnsi" w:hAnsiTheme="minorHAnsi" w:cstheme="minorHAnsi"/>
          <w:b/>
          <w:szCs w:val="24"/>
        </w:rPr>
        <w:t>HGDVC-DAF-CM-2022-</w:t>
      </w:r>
      <w:r w:rsidR="00A43EB7">
        <w:rPr>
          <w:rFonts w:asciiTheme="minorHAnsi" w:hAnsiTheme="minorHAnsi" w:cstheme="minorHAnsi"/>
          <w:b/>
          <w:szCs w:val="24"/>
        </w:rPr>
        <w:t>0114</w:t>
      </w:r>
    </w:p>
    <w:p w14:paraId="2594B55E" w14:textId="77777777" w:rsidR="00A43EB7" w:rsidRPr="001E22A6" w:rsidRDefault="00A43EB7" w:rsidP="00A43EB7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3A929C97" w14:textId="274C7B53" w:rsidR="005C51E1" w:rsidRDefault="00A43EB7" w:rsidP="00C876F5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 xml:space="preserve">En fecha 22 de junio 2022, </w:t>
      </w:r>
      <w:r w:rsidRPr="00B95BEA">
        <w:rPr>
          <w:rFonts w:cstheme="minorHAnsi"/>
          <w:color w:val="000000" w:themeColor="text1"/>
          <w:szCs w:val="24"/>
        </w:rPr>
        <w:t>fueron recibidas las siguientes propuestas</w:t>
      </w:r>
    </w:p>
    <w:p w14:paraId="26612201" w14:textId="0746143C" w:rsidR="00A43EB7" w:rsidRPr="00A43EB7" w:rsidRDefault="00A43EB7" w:rsidP="00A43EB7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  <w:proofErr w:type="spellStart"/>
      <w:r>
        <w:rPr>
          <w:rFonts w:asciiTheme="minorHAnsi" w:hAnsiTheme="minorHAnsi" w:cstheme="minorHAnsi"/>
          <w:b/>
          <w:szCs w:val="24"/>
        </w:rPr>
        <w:t>Ceremo</w:t>
      </w:r>
      <w:proofErr w:type="spellEnd"/>
      <w:r>
        <w:rPr>
          <w:rFonts w:asciiTheme="minorHAnsi" w:hAnsiTheme="minorHAnsi" w:cstheme="minorHAnsi"/>
          <w:b/>
          <w:szCs w:val="24"/>
        </w:rPr>
        <w:t xml:space="preserve"> SRL</w:t>
      </w:r>
      <w:r>
        <w:rPr>
          <w:rFonts w:asciiTheme="minorHAnsi" w:hAnsiTheme="minorHAnsi" w:cstheme="minorHAnsi"/>
          <w:b/>
          <w:szCs w:val="24"/>
        </w:rPr>
        <w:t xml:space="preserve">, </w:t>
      </w:r>
      <w:r w:rsidRPr="001E22A6">
        <w:rPr>
          <w:rFonts w:asciiTheme="minorHAnsi" w:hAnsiTheme="minorHAnsi" w:cstheme="minorHAnsi"/>
          <w:szCs w:val="24"/>
        </w:rPr>
        <w:t>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218,000.00</w:t>
      </w:r>
      <w:r>
        <w:rPr>
          <w:rFonts w:asciiTheme="minorHAnsi" w:hAnsiTheme="minorHAnsi" w:cstheme="minorHAnsi"/>
          <w:szCs w:val="24"/>
        </w:rPr>
        <w:t>,</w:t>
      </w:r>
      <w:r w:rsidRPr="001E22A6">
        <w:rPr>
          <w:rFonts w:asciiTheme="minorHAnsi" w:hAnsiTheme="minorHAnsi" w:cstheme="minorHAnsi"/>
          <w:szCs w:val="24"/>
        </w:rPr>
        <w:t xml:space="preserve"> por tanto queda </w:t>
      </w:r>
      <w:r w:rsidRPr="001E22A6">
        <w:rPr>
          <w:rFonts w:asciiTheme="minorHAnsi" w:hAnsiTheme="minorHAnsi" w:cstheme="minorHAnsi"/>
          <w:b/>
          <w:szCs w:val="24"/>
        </w:rPr>
        <w:t>HABILITADO</w:t>
      </w:r>
      <w:r w:rsidRPr="001E22A6">
        <w:rPr>
          <w:rFonts w:asciiTheme="minorHAnsi" w:hAnsiTheme="minorHAnsi" w:cstheme="minorHAnsi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Cs w:val="24"/>
        </w:rPr>
        <w:t>HGDVC-DAF-CM-2022-0114</w:t>
      </w:r>
      <w:r>
        <w:rPr>
          <w:rFonts w:asciiTheme="minorHAnsi" w:hAnsiTheme="minorHAnsi" w:cstheme="minorHAnsi"/>
          <w:b/>
          <w:szCs w:val="24"/>
        </w:rPr>
        <w:t>.</w:t>
      </w:r>
    </w:p>
    <w:p w14:paraId="4FB4AF0C" w14:textId="74247557" w:rsidR="00A43EB7" w:rsidRPr="00A43EB7" w:rsidRDefault="00A43EB7" w:rsidP="00A43EB7">
      <w:pPr>
        <w:pStyle w:val="Prrafodelista"/>
        <w:numPr>
          <w:ilvl w:val="0"/>
          <w:numId w:val="2"/>
        </w:numPr>
        <w:jc w:val="both"/>
        <w:rPr>
          <w:rFonts w:asciiTheme="minorHAnsi" w:hAnsiTheme="minorHAnsi" w:cstheme="minorHAnsi"/>
          <w:szCs w:val="24"/>
        </w:rPr>
      </w:pPr>
      <w:r w:rsidRPr="00A43EB7">
        <w:rPr>
          <w:rFonts w:asciiTheme="minorHAnsi" w:hAnsiTheme="minorHAnsi" w:cstheme="minorHAnsi"/>
          <w:b/>
          <w:szCs w:val="24"/>
        </w:rPr>
        <w:t xml:space="preserve">Jean Carlos </w:t>
      </w:r>
      <w:proofErr w:type="spellStart"/>
      <w:r w:rsidRPr="00A43EB7">
        <w:rPr>
          <w:rFonts w:asciiTheme="minorHAnsi" w:hAnsiTheme="minorHAnsi" w:cstheme="minorHAnsi"/>
          <w:b/>
          <w:szCs w:val="24"/>
        </w:rPr>
        <w:t>Basulto</w:t>
      </w:r>
      <w:proofErr w:type="spellEnd"/>
      <w:r w:rsidRPr="00A43EB7">
        <w:rPr>
          <w:rFonts w:asciiTheme="minorHAnsi" w:hAnsiTheme="minorHAnsi" w:cstheme="minorHAnsi"/>
          <w:szCs w:val="24"/>
        </w:rPr>
        <w:t>, El oferente presento una oferta acorde a los precios del mercado por un valor de RD$</w:t>
      </w:r>
      <w:r>
        <w:rPr>
          <w:rFonts w:asciiTheme="minorHAnsi" w:hAnsiTheme="minorHAnsi" w:cstheme="minorHAnsi"/>
          <w:szCs w:val="24"/>
        </w:rPr>
        <w:t>220,000.00</w:t>
      </w:r>
      <w:r w:rsidRPr="00A43EB7">
        <w:rPr>
          <w:rFonts w:asciiTheme="minorHAnsi" w:hAnsiTheme="minorHAnsi" w:cstheme="minorHAnsi"/>
          <w:szCs w:val="24"/>
        </w:rPr>
        <w:t xml:space="preserve">, por tanto queda HABILITADO para el proceso </w:t>
      </w:r>
      <w:r w:rsidRPr="00A43EB7">
        <w:rPr>
          <w:rFonts w:asciiTheme="minorHAnsi" w:hAnsiTheme="minorHAnsi" w:cstheme="minorHAnsi"/>
          <w:b/>
          <w:szCs w:val="24"/>
        </w:rPr>
        <w:t>HGDVC-DAF-CM-2022-0114.</w:t>
      </w:r>
    </w:p>
    <w:p w14:paraId="479DAEC2" w14:textId="789DA977" w:rsidR="00A43EB7" w:rsidRPr="00A43EB7" w:rsidRDefault="00A43EB7" w:rsidP="00A43EB7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Cs w:val="24"/>
        </w:rPr>
      </w:pPr>
    </w:p>
    <w:p w14:paraId="46ADBCD8" w14:textId="76AE9E72" w:rsidR="00CB1AD3" w:rsidRDefault="00AE77FF" w:rsidP="00C876F5">
      <w:pPr>
        <w:jc w:val="both"/>
        <w:rPr>
          <w:rFonts w:cstheme="minorHAnsi"/>
          <w:szCs w:val="24"/>
        </w:rPr>
      </w:pPr>
      <w:r w:rsidRPr="00B645A3">
        <w:rPr>
          <w:rFonts w:cstheme="minorHAnsi"/>
          <w:szCs w:val="24"/>
        </w:rPr>
        <w:t xml:space="preserve">En fecha </w:t>
      </w:r>
      <w:r w:rsidR="00A43EB7">
        <w:rPr>
          <w:rFonts w:cstheme="minorHAnsi"/>
          <w:szCs w:val="24"/>
        </w:rPr>
        <w:t>24 de junio de 2022</w:t>
      </w:r>
      <w:r w:rsidR="00C876F5" w:rsidRPr="00B645A3">
        <w:rPr>
          <w:rFonts w:cstheme="minorHAnsi"/>
          <w:szCs w:val="24"/>
        </w:rPr>
        <w:t>, fue declarado adjudicado para el proceso</w:t>
      </w:r>
      <w:r w:rsidR="00C876F5" w:rsidRPr="00B645A3">
        <w:rPr>
          <w:sz w:val="20"/>
        </w:rPr>
        <w:t xml:space="preserve"> </w:t>
      </w:r>
      <w:r w:rsidR="00C876F5" w:rsidRPr="00B645A3">
        <w:rPr>
          <w:rFonts w:cstheme="minorHAnsi"/>
          <w:szCs w:val="24"/>
        </w:rPr>
        <w:t xml:space="preserve">de Referencia </w:t>
      </w:r>
      <w:r w:rsidR="00A867C0">
        <w:rPr>
          <w:rFonts w:cstheme="minorHAnsi"/>
          <w:b/>
          <w:szCs w:val="24"/>
        </w:rPr>
        <w:t>HGDVC-DAF-CM-2022-0</w:t>
      </w:r>
      <w:r w:rsidR="00A43EB7">
        <w:rPr>
          <w:rFonts w:cstheme="minorHAnsi"/>
          <w:b/>
          <w:szCs w:val="24"/>
        </w:rPr>
        <w:t>114</w:t>
      </w:r>
      <w:r w:rsidR="00C876F5" w:rsidRPr="00B645A3">
        <w:rPr>
          <w:rFonts w:cstheme="minorHAnsi"/>
          <w:b/>
          <w:szCs w:val="24"/>
        </w:rPr>
        <w:t xml:space="preserve">, para la compra de </w:t>
      </w:r>
      <w:proofErr w:type="spellStart"/>
      <w:r w:rsidR="00A43EB7">
        <w:rPr>
          <w:rFonts w:cstheme="minorHAnsi"/>
          <w:b/>
          <w:szCs w:val="24"/>
        </w:rPr>
        <w:t>Precedex</w:t>
      </w:r>
      <w:proofErr w:type="spellEnd"/>
      <w:r w:rsidR="00A43EB7">
        <w:rPr>
          <w:rFonts w:cstheme="minorHAnsi"/>
          <w:b/>
          <w:szCs w:val="24"/>
        </w:rPr>
        <w:t xml:space="preserve"> </w:t>
      </w:r>
      <w:r w:rsidR="00801DE0">
        <w:rPr>
          <w:rFonts w:cstheme="minorHAnsi"/>
          <w:b/>
          <w:szCs w:val="24"/>
        </w:rPr>
        <w:t xml:space="preserve"> </w:t>
      </w:r>
      <w:r w:rsidR="00C876F5" w:rsidRPr="00B645A3">
        <w:rPr>
          <w:rFonts w:cstheme="minorHAnsi"/>
          <w:b/>
          <w:szCs w:val="24"/>
        </w:rPr>
        <w:t xml:space="preserve">para el Hospital Gral. Dr. Vinicio Calventi, </w:t>
      </w:r>
      <w:r w:rsidR="00C876F5" w:rsidRPr="00B645A3">
        <w:rPr>
          <w:rFonts w:cstheme="minorHAnsi"/>
          <w:szCs w:val="24"/>
        </w:rPr>
        <w:t>a la empresa</w:t>
      </w:r>
      <w:r w:rsidR="00CB1AD3">
        <w:rPr>
          <w:rFonts w:cstheme="minorHAnsi"/>
          <w:b/>
          <w:szCs w:val="24"/>
        </w:rPr>
        <w:t xml:space="preserve"> </w:t>
      </w:r>
      <w:proofErr w:type="spellStart"/>
      <w:r w:rsidR="00A43EB7">
        <w:rPr>
          <w:rFonts w:cstheme="minorHAnsi"/>
          <w:b/>
          <w:szCs w:val="24"/>
        </w:rPr>
        <w:t>Ceremo</w:t>
      </w:r>
      <w:proofErr w:type="spellEnd"/>
      <w:r w:rsidR="00A43EB7">
        <w:rPr>
          <w:rFonts w:cstheme="minorHAnsi"/>
          <w:b/>
          <w:szCs w:val="24"/>
        </w:rPr>
        <w:t xml:space="preserve"> SRL</w:t>
      </w:r>
      <w:r w:rsidR="00A867C0" w:rsidRPr="00A867C0">
        <w:rPr>
          <w:rFonts w:cstheme="minorHAnsi"/>
          <w:b/>
          <w:szCs w:val="24"/>
        </w:rPr>
        <w:t xml:space="preserve"> </w:t>
      </w:r>
      <w:r w:rsidR="00C876F5" w:rsidRPr="00B645A3">
        <w:rPr>
          <w:rFonts w:cstheme="minorHAnsi"/>
          <w:szCs w:val="24"/>
        </w:rPr>
        <w:t>po</w:t>
      </w:r>
      <w:r w:rsidR="00C876F5" w:rsidRPr="00B645A3">
        <w:rPr>
          <w:rFonts w:cstheme="minorHAnsi"/>
          <w:b/>
          <w:szCs w:val="24"/>
        </w:rPr>
        <w:t>r</w:t>
      </w:r>
      <w:r w:rsidR="00C876F5" w:rsidRPr="00B645A3">
        <w:rPr>
          <w:rFonts w:cstheme="minorHAnsi"/>
          <w:szCs w:val="24"/>
        </w:rPr>
        <w:t xml:space="preserve"> un Monto de RD$</w:t>
      </w:r>
      <w:r w:rsidR="00A43EB7">
        <w:rPr>
          <w:rFonts w:cstheme="minorHAnsi"/>
          <w:szCs w:val="24"/>
        </w:rPr>
        <w:t>218,000.00</w:t>
      </w:r>
      <w:r w:rsidR="00A867C0" w:rsidRPr="00A867C0">
        <w:rPr>
          <w:rFonts w:cstheme="minorHAnsi"/>
          <w:szCs w:val="24"/>
        </w:rPr>
        <w:t xml:space="preserve"> </w:t>
      </w:r>
      <w:r w:rsidR="00C876F5" w:rsidRPr="00B645A3">
        <w:rPr>
          <w:rFonts w:cstheme="minorHAnsi"/>
          <w:szCs w:val="24"/>
        </w:rPr>
        <w:t>(</w:t>
      </w:r>
      <w:r w:rsidR="00A43EB7">
        <w:rPr>
          <w:rFonts w:cstheme="minorHAnsi"/>
          <w:szCs w:val="24"/>
        </w:rPr>
        <w:t xml:space="preserve">Doscientos Dieciocho Mil  </w:t>
      </w:r>
      <w:r w:rsidR="00A867C0">
        <w:rPr>
          <w:rFonts w:cstheme="minorHAnsi"/>
          <w:szCs w:val="24"/>
        </w:rPr>
        <w:t xml:space="preserve">pesos </w:t>
      </w:r>
      <w:r w:rsidR="001E22A6">
        <w:rPr>
          <w:rFonts w:cstheme="minorHAnsi"/>
          <w:szCs w:val="24"/>
        </w:rPr>
        <w:t xml:space="preserve">con </w:t>
      </w:r>
      <w:r w:rsidR="00A43EB7">
        <w:rPr>
          <w:rFonts w:cstheme="minorHAnsi"/>
          <w:szCs w:val="24"/>
        </w:rPr>
        <w:t>00</w:t>
      </w:r>
      <w:r w:rsidR="00C876F5" w:rsidRPr="00B645A3">
        <w:rPr>
          <w:rFonts w:cstheme="minorHAnsi"/>
          <w:szCs w:val="24"/>
        </w:rPr>
        <w:t xml:space="preserve">/100).  </w:t>
      </w:r>
    </w:p>
    <w:p w14:paraId="7AAB4402" w14:textId="77777777" w:rsidR="00B645A3" w:rsidRPr="00B645A3" w:rsidRDefault="00B645A3" w:rsidP="00C876F5">
      <w:pPr>
        <w:jc w:val="both"/>
        <w:rPr>
          <w:rFonts w:cstheme="minorHAnsi"/>
          <w:szCs w:val="24"/>
        </w:rPr>
      </w:pPr>
    </w:p>
    <w:p w14:paraId="761BD984" w14:textId="47486ED8" w:rsidR="00C876F5" w:rsidRPr="00B645A3" w:rsidRDefault="002B2A15" w:rsidP="00C876F5">
      <w:pPr>
        <w:spacing w:after="0"/>
        <w:jc w:val="center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Licda.</w:t>
      </w:r>
      <w:r w:rsidR="001E22A6">
        <w:rPr>
          <w:rFonts w:cstheme="minorHAnsi"/>
          <w:b/>
          <w:szCs w:val="24"/>
        </w:rPr>
        <w:t xml:space="preserve"> Katherine De Peña </w:t>
      </w:r>
      <w:r w:rsidR="00C876F5" w:rsidRPr="00B645A3">
        <w:rPr>
          <w:rFonts w:cstheme="minorHAnsi"/>
          <w:b/>
          <w:szCs w:val="24"/>
        </w:rPr>
        <w:t xml:space="preserve"> </w:t>
      </w:r>
    </w:p>
    <w:p w14:paraId="57FE9B21" w14:textId="735F91D6" w:rsidR="00B7196B" w:rsidRPr="00B645A3" w:rsidRDefault="00A77336" w:rsidP="00B645A3">
      <w:pPr>
        <w:spacing w:after="0"/>
        <w:jc w:val="center"/>
        <w:rPr>
          <w:sz w:val="20"/>
        </w:rPr>
      </w:pPr>
      <w:r w:rsidRPr="00B645A3">
        <w:rPr>
          <w:rFonts w:cstheme="minorHAnsi"/>
          <w:szCs w:val="24"/>
        </w:rPr>
        <w:t>Encargado de Compras, H</w:t>
      </w:r>
      <w:r w:rsidR="00B645A3">
        <w:rPr>
          <w:rFonts w:cstheme="minorHAnsi"/>
          <w:szCs w:val="24"/>
        </w:rPr>
        <w:t>DVC</w:t>
      </w:r>
    </w:p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  <w:bookmarkStart w:id="0" w:name="_GoBack"/>
      <w:bookmarkEnd w:id="0"/>
    </w:p>
    <w:sectPr w:rsidR="0085529B" w:rsidRPr="00B645A3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8A43C8" w14:textId="77777777" w:rsidR="00FA3DDA" w:rsidRDefault="00FA3DDA" w:rsidP="00C06B3D">
      <w:pPr>
        <w:spacing w:after="0" w:line="240" w:lineRule="auto"/>
      </w:pPr>
      <w:r>
        <w:separator/>
      </w:r>
    </w:p>
  </w:endnote>
  <w:endnote w:type="continuationSeparator" w:id="0">
    <w:p w14:paraId="39EB9550" w14:textId="77777777" w:rsidR="00FA3DDA" w:rsidRDefault="00FA3DDA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42044" w14:textId="77777777" w:rsidR="00FA3DDA" w:rsidRDefault="00FA3DDA" w:rsidP="00C06B3D">
      <w:pPr>
        <w:spacing w:after="0" w:line="240" w:lineRule="auto"/>
      </w:pPr>
      <w:r>
        <w:separator/>
      </w:r>
    </w:p>
  </w:footnote>
  <w:footnote w:type="continuationSeparator" w:id="0">
    <w:p w14:paraId="1AADD3E2" w14:textId="77777777" w:rsidR="00FA3DDA" w:rsidRDefault="00FA3DDA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4D040DE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87C3E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13807"/>
    <w:rsid w:val="000372A9"/>
    <w:rsid w:val="00085F2E"/>
    <w:rsid w:val="000A05FC"/>
    <w:rsid w:val="000B4B89"/>
    <w:rsid w:val="000C6AF2"/>
    <w:rsid w:val="000D3871"/>
    <w:rsid w:val="000F6AF3"/>
    <w:rsid w:val="001340F3"/>
    <w:rsid w:val="00163278"/>
    <w:rsid w:val="001778AD"/>
    <w:rsid w:val="001D6524"/>
    <w:rsid w:val="001E145F"/>
    <w:rsid w:val="001E22A6"/>
    <w:rsid w:val="001E7604"/>
    <w:rsid w:val="002068A7"/>
    <w:rsid w:val="002225A7"/>
    <w:rsid w:val="002348DA"/>
    <w:rsid w:val="00243542"/>
    <w:rsid w:val="00271A1B"/>
    <w:rsid w:val="00284609"/>
    <w:rsid w:val="002A384D"/>
    <w:rsid w:val="002B2A15"/>
    <w:rsid w:val="002D7F02"/>
    <w:rsid w:val="002E0430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B649D"/>
    <w:rsid w:val="005C51E1"/>
    <w:rsid w:val="005D2E7D"/>
    <w:rsid w:val="005D478D"/>
    <w:rsid w:val="005E091A"/>
    <w:rsid w:val="005F01EB"/>
    <w:rsid w:val="0060122E"/>
    <w:rsid w:val="00613F59"/>
    <w:rsid w:val="006248CD"/>
    <w:rsid w:val="00643ABE"/>
    <w:rsid w:val="006B7D30"/>
    <w:rsid w:val="00710DAE"/>
    <w:rsid w:val="00721608"/>
    <w:rsid w:val="00736CB7"/>
    <w:rsid w:val="0075249C"/>
    <w:rsid w:val="007C385C"/>
    <w:rsid w:val="007D286C"/>
    <w:rsid w:val="007F61C3"/>
    <w:rsid w:val="00801DE0"/>
    <w:rsid w:val="00830CB0"/>
    <w:rsid w:val="00851698"/>
    <w:rsid w:val="00853C03"/>
    <w:rsid w:val="0085529B"/>
    <w:rsid w:val="008B7E98"/>
    <w:rsid w:val="008F0860"/>
    <w:rsid w:val="008F4D89"/>
    <w:rsid w:val="0092028E"/>
    <w:rsid w:val="00943330"/>
    <w:rsid w:val="00961282"/>
    <w:rsid w:val="00997D57"/>
    <w:rsid w:val="009A6FCA"/>
    <w:rsid w:val="009E6E03"/>
    <w:rsid w:val="00A12EAB"/>
    <w:rsid w:val="00A43EB7"/>
    <w:rsid w:val="00A64887"/>
    <w:rsid w:val="00A77336"/>
    <w:rsid w:val="00A867C0"/>
    <w:rsid w:val="00A914E7"/>
    <w:rsid w:val="00AC70C8"/>
    <w:rsid w:val="00AE34A0"/>
    <w:rsid w:val="00AE77FF"/>
    <w:rsid w:val="00B53395"/>
    <w:rsid w:val="00B645A3"/>
    <w:rsid w:val="00B7196B"/>
    <w:rsid w:val="00B95BEA"/>
    <w:rsid w:val="00BA4793"/>
    <w:rsid w:val="00C01299"/>
    <w:rsid w:val="00C06B3D"/>
    <w:rsid w:val="00C876F5"/>
    <w:rsid w:val="00CB1AD3"/>
    <w:rsid w:val="00CD7217"/>
    <w:rsid w:val="00D71F95"/>
    <w:rsid w:val="00D777B0"/>
    <w:rsid w:val="00D955DB"/>
    <w:rsid w:val="00DE6B99"/>
    <w:rsid w:val="00E0026B"/>
    <w:rsid w:val="00E03B1A"/>
    <w:rsid w:val="00E77082"/>
    <w:rsid w:val="00E77547"/>
    <w:rsid w:val="00E80C9F"/>
    <w:rsid w:val="00EE26C1"/>
    <w:rsid w:val="00F23B31"/>
    <w:rsid w:val="00F71378"/>
    <w:rsid w:val="00F924F5"/>
    <w:rsid w:val="00FA3DDA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3DD35D4F"/>
  <w15:docId w15:val="{8D35D20D-C393-4E67-9F97-C4BE6548A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9BC48-6043-4643-BEBD-16E0F7C3D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13</cp:revision>
  <cp:lastPrinted>2022-06-24T15:10:00Z</cp:lastPrinted>
  <dcterms:created xsi:type="dcterms:W3CDTF">2021-08-31T14:55:00Z</dcterms:created>
  <dcterms:modified xsi:type="dcterms:W3CDTF">2022-06-24T15:10:00Z</dcterms:modified>
</cp:coreProperties>
</file>